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63FC" w14:textId="0CC7CAB8" w:rsidR="00854504" w:rsidRDefault="00AF62CE" w:rsidP="00AF62CE">
      <w:pPr>
        <w:tabs>
          <w:tab w:val="left" w:pos="915"/>
          <w:tab w:val="center" w:pos="4706"/>
        </w:tabs>
        <w:spacing w:after="0" w:line="240" w:lineRule="auto"/>
        <w:jc w:val="center"/>
        <w:outlineLvl w:val="0"/>
        <w:rPr>
          <w:rFonts w:cs="Arial"/>
          <w:b/>
          <w:bCs/>
        </w:rPr>
      </w:pPr>
      <w:r w:rsidRPr="00AF62CE">
        <w:rPr>
          <w:rFonts w:cs="Arial"/>
          <w:b/>
          <w:bCs/>
        </w:rPr>
        <w:t>Environmental Policy</w:t>
      </w:r>
    </w:p>
    <w:p w14:paraId="67B8BB80" w14:textId="77777777" w:rsidR="00AF62CE" w:rsidRPr="00AF62CE" w:rsidRDefault="00AF62CE" w:rsidP="00AF62CE">
      <w:pPr>
        <w:tabs>
          <w:tab w:val="left" w:pos="915"/>
          <w:tab w:val="center" w:pos="4706"/>
        </w:tabs>
        <w:spacing w:after="0" w:line="240" w:lineRule="auto"/>
        <w:jc w:val="center"/>
        <w:outlineLvl w:val="0"/>
        <w:rPr>
          <w:b/>
          <w:bCs/>
          <w:noProof/>
          <w:lang w:val="en-US"/>
        </w:rPr>
      </w:pPr>
    </w:p>
    <w:p w14:paraId="3F77C339" w14:textId="67E403E0" w:rsidR="00AF62CE" w:rsidRPr="00130A14" w:rsidRDefault="00AF62CE" w:rsidP="00130A14">
      <w:pPr>
        <w:shd w:val="clear" w:color="auto" w:fill="FFFFFF"/>
        <w:autoSpaceDN/>
        <w:spacing w:after="0" w:line="240" w:lineRule="auto"/>
        <w:jc w:val="both"/>
        <w:rPr>
          <w:rFonts w:asciiTheme="minorHAnsi" w:hAnsiTheme="minorHAnsi" w:cstheme="minorHAnsi"/>
          <w:shd w:val="clear" w:color="auto" w:fill="FFFFFF"/>
        </w:rPr>
      </w:pPr>
      <w:r w:rsidRPr="00130A14">
        <w:rPr>
          <w:rFonts w:asciiTheme="minorHAnsi" w:hAnsiTheme="minorHAnsi" w:cstheme="minorHAnsi"/>
        </w:rPr>
        <w:t xml:space="preserve">Connect It Utility Services Ltd </w:t>
      </w:r>
      <w:r w:rsidRPr="00AF62CE">
        <w:rPr>
          <w:rFonts w:asciiTheme="minorHAnsi" w:eastAsia="Times New Roman" w:hAnsiTheme="minorHAnsi" w:cstheme="minorHAnsi"/>
          <w:lang w:eastAsia="en-GB"/>
        </w:rPr>
        <w:t xml:space="preserve">acknowledges its responsibility to, and the commercial advantages of, maintaining a sound environment within its scope of </w:t>
      </w:r>
      <w:r w:rsidR="00391D3A" w:rsidRPr="00130A14">
        <w:rPr>
          <w:rFonts w:asciiTheme="minorHAnsi" w:hAnsiTheme="minorHAnsi" w:cstheme="minorHAnsi"/>
          <w:shd w:val="clear" w:color="auto" w:fill="FFFFFF"/>
        </w:rPr>
        <w:t xml:space="preserve">delivering a range of connections including multi-utility, electricity, water, </w:t>
      </w:r>
      <w:r w:rsidR="00130A14" w:rsidRPr="00130A14">
        <w:rPr>
          <w:rFonts w:asciiTheme="minorHAnsi" w:hAnsiTheme="minorHAnsi" w:cstheme="minorHAnsi"/>
          <w:shd w:val="clear" w:color="auto" w:fill="FFFFFF"/>
        </w:rPr>
        <w:t>gas,</w:t>
      </w:r>
      <w:r w:rsidR="00391D3A" w:rsidRPr="00130A14">
        <w:rPr>
          <w:rFonts w:asciiTheme="minorHAnsi" w:hAnsiTheme="minorHAnsi" w:cstheme="minorHAnsi"/>
          <w:shd w:val="clear" w:color="auto" w:fill="FFFFFF"/>
        </w:rPr>
        <w:t xml:space="preserve"> and fibre from single or dual utility to multiple plot and services connects covering the Midlands and the South of England.</w:t>
      </w:r>
    </w:p>
    <w:p w14:paraId="37C90239" w14:textId="77777777" w:rsidR="00391D3A" w:rsidRPr="00AF62CE" w:rsidRDefault="00391D3A" w:rsidP="00130A14">
      <w:pPr>
        <w:shd w:val="clear" w:color="auto" w:fill="FFFFFF"/>
        <w:autoSpaceDN/>
        <w:spacing w:after="0" w:line="240" w:lineRule="auto"/>
        <w:jc w:val="both"/>
        <w:rPr>
          <w:rFonts w:asciiTheme="minorHAnsi" w:eastAsia="Times New Roman" w:hAnsiTheme="minorHAnsi" w:cstheme="minorHAnsi"/>
          <w:lang w:eastAsia="en-GB"/>
        </w:rPr>
      </w:pPr>
    </w:p>
    <w:p w14:paraId="70893792" w14:textId="06D7B0E2" w:rsidR="00AF62CE" w:rsidRPr="00AF62CE" w:rsidRDefault="00AF62CE" w:rsidP="00130A14">
      <w:pPr>
        <w:shd w:val="clear" w:color="auto" w:fill="FFFFFF"/>
        <w:autoSpaceDN/>
        <w:spacing w:after="0" w:line="240" w:lineRule="auto"/>
        <w:jc w:val="both"/>
        <w:rPr>
          <w:rFonts w:asciiTheme="minorHAnsi" w:eastAsia="Times New Roman" w:hAnsiTheme="minorHAnsi" w:cstheme="minorHAnsi"/>
          <w:lang w:eastAsia="en-GB"/>
        </w:rPr>
      </w:pPr>
      <w:r w:rsidRPr="00AF62CE">
        <w:rPr>
          <w:rFonts w:asciiTheme="minorHAnsi" w:eastAsia="Times New Roman" w:hAnsiTheme="minorHAnsi" w:cstheme="minorHAnsi"/>
          <w:lang w:eastAsia="en-GB"/>
        </w:rPr>
        <w:t>We recognise the importance of the impact of our activities on the environment and that there is a need to constantly consider ways in which we can conserve energy and minimise waste in all activities that we undertake. The environmental policy is defined by the Management of the organisation and provides the framework for setting and reviewing environmental objectives and targets. </w:t>
      </w:r>
    </w:p>
    <w:p w14:paraId="576ABDAA" w14:textId="2A4FE29C" w:rsidR="00AF62CE" w:rsidRPr="00AF62CE" w:rsidRDefault="00130A14" w:rsidP="00130A14">
      <w:pPr>
        <w:shd w:val="clear" w:color="auto" w:fill="FFFFFF"/>
        <w:autoSpaceDN/>
        <w:spacing w:after="0" w:line="240" w:lineRule="auto"/>
        <w:jc w:val="both"/>
        <w:rPr>
          <w:rFonts w:asciiTheme="minorHAnsi" w:eastAsia="Times New Roman" w:hAnsiTheme="minorHAnsi" w:cstheme="minorHAnsi"/>
          <w:lang w:eastAsia="en-GB"/>
        </w:rPr>
      </w:pPr>
      <w:r w:rsidRPr="00130A14">
        <w:rPr>
          <w:rFonts w:asciiTheme="minorHAnsi" w:hAnsiTheme="minorHAnsi" w:cstheme="minorHAnsi"/>
        </w:rPr>
        <w:t xml:space="preserve">Connect It Utility Services Ltd </w:t>
      </w:r>
      <w:r w:rsidR="00AF62CE" w:rsidRPr="00AF62CE">
        <w:rPr>
          <w:rFonts w:asciiTheme="minorHAnsi" w:eastAsia="Times New Roman" w:hAnsiTheme="minorHAnsi" w:cstheme="minorHAnsi"/>
          <w:lang w:eastAsia="en-GB"/>
        </w:rPr>
        <w:t>actively acknowledges our responsibility to protecting the environment in all areas of our work, from the projects</w:t>
      </w:r>
      <w:r w:rsidR="00391D3A" w:rsidRPr="00130A14">
        <w:rPr>
          <w:rFonts w:asciiTheme="minorHAnsi" w:eastAsia="Times New Roman" w:hAnsiTheme="minorHAnsi" w:cstheme="minorHAnsi"/>
          <w:lang w:eastAsia="en-GB"/>
        </w:rPr>
        <w:t xml:space="preserve"> out on site</w:t>
      </w:r>
      <w:r w:rsidR="00AF62CE" w:rsidRPr="00AF62CE">
        <w:rPr>
          <w:rFonts w:asciiTheme="minorHAnsi" w:eastAsia="Times New Roman" w:hAnsiTheme="minorHAnsi" w:cstheme="minorHAnsi"/>
          <w:lang w:eastAsia="en-GB"/>
        </w:rPr>
        <w:t xml:space="preserve">, to our actions within the office, </w:t>
      </w:r>
    </w:p>
    <w:p w14:paraId="72B738FD" w14:textId="7DFFE271" w:rsidR="00854504" w:rsidRPr="00130A14" w:rsidRDefault="00533EC0" w:rsidP="00130A14">
      <w:pPr>
        <w:autoSpaceDE w:val="0"/>
        <w:adjustRightInd w:val="0"/>
        <w:spacing w:after="0" w:line="240" w:lineRule="auto"/>
        <w:jc w:val="both"/>
        <w:rPr>
          <w:rFonts w:asciiTheme="minorHAnsi" w:hAnsiTheme="minorHAnsi" w:cstheme="minorHAnsi"/>
          <w:b/>
          <w:bCs/>
          <w:lang w:val="en-US"/>
        </w:rPr>
      </w:pPr>
      <w:r w:rsidRPr="00130A14">
        <w:rPr>
          <w:rFonts w:asciiTheme="minorHAnsi" w:hAnsiTheme="minorHAnsi" w:cstheme="minorHAnsi"/>
        </w:rPr>
        <w:t xml:space="preserve">In pursuit of these </w:t>
      </w:r>
      <w:r w:rsidR="00130A14" w:rsidRPr="00130A14">
        <w:rPr>
          <w:rFonts w:asciiTheme="minorHAnsi" w:hAnsiTheme="minorHAnsi" w:cstheme="minorHAnsi"/>
        </w:rPr>
        <w:t>goals,</w:t>
      </w:r>
      <w:r w:rsidRPr="00130A14">
        <w:rPr>
          <w:rFonts w:asciiTheme="minorHAnsi" w:hAnsiTheme="minorHAnsi" w:cstheme="minorHAnsi"/>
        </w:rPr>
        <w:t xml:space="preserve"> we will seek continuous improvement by implementing the following principles:</w:t>
      </w:r>
    </w:p>
    <w:p w14:paraId="7A12445B" w14:textId="52CE2610" w:rsidR="00854504" w:rsidRPr="00130A14" w:rsidRDefault="00854504" w:rsidP="00130A14">
      <w:pPr>
        <w:pStyle w:val="BodyText"/>
        <w:numPr>
          <w:ilvl w:val="0"/>
          <w:numId w:val="10"/>
        </w:numPr>
        <w:suppressAutoHyphens/>
        <w:rPr>
          <w:rFonts w:asciiTheme="minorHAnsi" w:hAnsiTheme="minorHAnsi" w:cstheme="minorHAnsi"/>
          <w:sz w:val="22"/>
          <w:szCs w:val="22"/>
        </w:rPr>
      </w:pPr>
      <w:r w:rsidRPr="00130A14">
        <w:rPr>
          <w:rFonts w:asciiTheme="minorHAnsi" w:hAnsiTheme="minorHAnsi" w:cstheme="minorHAnsi"/>
          <w:sz w:val="22"/>
          <w:szCs w:val="22"/>
        </w:rPr>
        <w:t>Identify and agree with our customers, employers and visiting contractors the environmental aspects of our activities and aim to meet or exceed legislative and best practise requirements.</w:t>
      </w:r>
    </w:p>
    <w:p w14:paraId="49971D29" w14:textId="48356D87" w:rsidR="00533EC0" w:rsidRPr="00130A14" w:rsidRDefault="00533EC0" w:rsidP="00130A14">
      <w:pPr>
        <w:pStyle w:val="BodyText"/>
        <w:numPr>
          <w:ilvl w:val="0"/>
          <w:numId w:val="10"/>
        </w:numPr>
        <w:suppressAutoHyphens/>
        <w:rPr>
          <w:rFonts w:asciiTheme="minorHAnsi" w:hAnsiTheme="minorHAnsi" w:cstheme="minorHAnsi"/>
          <w:sz w:val="22"/>
          <w:szCs w:val="22"/>
        </w:rPr>
      </w:pPr>
      <w:r w:rsidRPr="00130A14">
        <w:rPr>
          <w:rFonts w:asciiTheme="minorHAnsi" w:hAnsiTheme="minorHAnsi" w:cstheme="minorHAnsi"/>
          <w:sz w:val="22"/>
          <w:szCs w:val="22"/>
        </w:rPr>
        <w:t>Develop and promote policies and procedures that minimise the environmental impacts that our activities have upon the environment, prevent pollution and deal with emergencies efficiently and effectively.</w:t>
      </w:r>
    </w:p>
    <w:p w14:paraId="29D56067" w14:textId="6D0C2F1E" w:rsidR="00854504" w:rsidRPr="00130A14" w:rsidRDefault="00854504" w:rsidP="00130A14">
      <w:pPr>
        <w:pStyle w:val="BodyText"/>
        <w:numPr>
          <w:ilvl w:val="0"/>
          <w:numId w:val="10"/>
        </w:numPr>
        <w:suppressAutoHyphens/>
        <w:rPr>
          <w:rFonts w:asciiTheme="minorHAnsi" w:hAnsiTheme="minorHAnsi" w:cstheme="minorHAnsi"/>
          <w:sz w:val="22"/>
          <w:szCs w:val="22"/>
        </w:rPr>
      </w:pPr>
      <w:r w:rsidRPr="00130A14">
        <w:rPr>
          <w:rFonts w:asciiTheme="minorHAnsi" w:hAnsiTheme="minorHAnsi" w:cstheme="minorHAnsi"/>
          <w:sz w:val="22"/>
          <w:szCs w:val="22"/>
        </w:rPr>
        <w:t xml:space="preserve">Systematically identify the nature, scale and environmental impacts and eliminate, </w:t>
      </w:r>
      <w:r w:rsidR="00130A14" w:rsidRPr="00130A14">
        <w:rPr>
          <w:rFonts w:asciiTheme="minorHAnsi" w:hAnsiTheme="minorHAnsi" w:cstheme="minorHAnsi"/>
          <w:sz w:val="22"/>
          <w:szCs w:val="22"/>
        </w:rPr>
        <w:t>reduce,</w:t>
      </w:r>
      <w:r w:rsidRPr="00130A14">
        <w:rPr>
          <w:rFonts w:asciiTheme="minorHAnsi" w:hAnsiTheme="minorHAnsi" w:cstheme="minorHAnsi"/>
          <w:sz w:val="22"/>
          <w:szCs w:val="22"/>
        </w:rPr>
        <w:t xml:space="preserve"> or control impacts to environmental </w:t>
      </w:r>
      <w:r w:rsidR="00130A14" w:rsidRPr="00130A14">
        <w:rPr>
          <w:rFonts w:asciiTheme="minorHAnsi" w:hAnsiTheme="minorHAnsi" w:cstheme="minorHAnsi"/>
          <w:sz w:val="22"/>
          <w:szCs w:val="22"/>
        </w:rPr>
        <w:t>receptors.</w:t>
      </w:r>
    </w:p>
    <w:p w14:paraId="2750DE03" w14:textId="77777777" w:rsidR="00854504" w:rsidRPr="00130A14" w:rsidRDefault="00854504" w:rsidP="00130A14">
      <w:pPr>
        <w:pStyle w:val="BodyText"/>
        <w:numPr>
          <w:ilvl w:val="0"/>
          <w:numId w:val="10"/>
        </w:numPr>
        <w:suppressAutoHyphens/>
        <w:rPr>
          <w:rFonts w:asciiTheme="minorHAnsi" w:hAnsiTheme="minorHAnsi" w:cstheme="minorHAnsi"/>
          <w:sz w:val="22"/>
          <w:szCs w:val="22"/>
        </w:rPr>
      </w:pPr>
      <w:r w:rsidRPr="00130A14">
        <w:rPr>
          <w:rFonts w:asciiTheme="minorHAnsi" w:hAnsiTheme="minorHAnsi" w:cstheme="minorHAnsi"/>
          <w:sz w:val="22"/>
          <w:szCs w:val="22"/>
        </w:rPr>
        <w:t>Comply with relevant environmental legislation and guidance, Connect It policy and other corporate and industry best practise initiatives to which Connect It subscribes.</w:t>
      </w:r>
    </w:p>
    <w:p w14:paraId="6461EA89" w14:textId="77777777" w:rsidR="00854504" w:rsidRPr="00130A14" w:rsidRDefault="00854504" w:rsidP="00130A14">
      <w:pPr>
        <w:pStyle w:val="BodyText"/>
        <w:numPr>
          <w:ilvl w:val="0"/>
          <w:numId w:val="10"/>
        </w:numPr>
        <w:suppressAutoHyphens/>
        <w:rPr>
          <w:rFonts w:asciiTheme="minorHAnsi" w:hAnsiTheme="minorHAnsi" w:cstheme="minorHAnsi"/>
          <w:sz w:val="22"/>
          <w:szCs w:val="22"/>
        </w:rPr>
      </w:pPr>
      <w:r w:rsidRPr="00130A14">
        <w:rPr>
          <w:rFonts w:asciiTheme="minorHAnsi" w:hAnsiTheme="minorHAnsi" w:cstheme="minorHAnsi"/>
          <w:sz w:val="22"/>
          <w:szCs w:val="22"/>
        </w:rPr>
        <w:t>To regularly review legislation and new best practise developments and ensure that where appropriate these are incorporated into existing management practises and procedure.</w:t>
      </w:r>
    </w:p>
    <w:p w14:paraId="42A7D38A" w14:textId="56DD6D02" w:rsidR="00854504" w:rsidRPr="00130A14" w:rsidRDefault="00854504" w:rsidP="00130A14">
      <w:pPr>
        <w:numPr>
          <w:ilvl w:val="0"/>
          <w:numId w:val="10"/>
        </w:numPr>
        <w:autoSpaceDE w:val="0"/>
        <w:adjustRightInd w:val="0"/>
        <w:spacing w:after="0" w:line="240" w:lineRule="auto"/>
        <w:jc w:val="both"/>
        <w:textAlignment w:val="auto"/>
        <w:rPr>
          <w:rFonts w:asciiTheme="minorHAnsi" w:hAnsiTheme="minorHAnsi" w:cstheme="minorHAnsi"/>
          <w:lang w:val="en-US"/>
        </w:rPr>
      </w:pPr>
      <w:r w:rsidRPr="00130A14">
        <w:rPr>
          <w:rFonts w:asciiTheme="minorHAnsi" w:hAnsiTheme="minorHAnsi" w:cstheme="minorHAnsi"/>
          <w:lang w:val="en-US"/>
        </w:rPr>
        <w:t xml:space="preserve">Provide appropriate training on relevant products, </w:t>
      </w:r>
      <w:r w:rsidR="00130A14" w:rsidRPr="00130A14">
        <w:rPr>
          <w:rFonts w:asciiTheme="minorHAnsi" w:hAnsiTheme="minorHAnsi" w:cstheme="minorHAnsi"/>
          <w:lang w:val="en-US"/>
        </w:rPr>
        <w:t>activities,</w:t>
      </w:r>
      <w:r w:rsidRPr="00130A14">
        <w:rPr>
          <w:rFonts w:asciiTheme="minorHAnsi" w:hAnsiTheme="minorHAnsi" w:cstheme="minorHAnsi"/>
          <w:lang w:val="en-US"/>
        </w:rPr>
        <w:t xml:space="preserve"> and management procedures.</w:t>
      </w:r>
    </w:p>
    <w:p w14:paraId="3B6B2BAD" w14:textId="41D99DE3" w:rsidR="00854504" w:rsidRPr="00130A14" w:rsidRDefault="00854504" w:rsidP="00130A14">
      <w:pPr>
        <w:numPr>
          <w:ilvl w:val="0"/>
          <w:numId w:val="10"/>
        </w:numPr>
        <w:autoSpaceDE w:val="0"/>
        <w:adjustRightInd w:val="0"/>
        <w:spacing w:after="0" w:line="240" w:lineRule="auto"/>
        <w:jc w:val="both"/>
        <w:textAlignment w:val="auto"/>
        <w:rPr>
          <w:rFonts w:asciiTheme="minorHAnsi" w:hAnsiTheme="minorHAnsi" w:cstheme="minorHAnsi"/>
          <w:lang w:val="en-US"/>
        </w:rPr>
      </w:pPr>
      <w:r w:rsidRPr="00130A14">
        <w:rPr>
          <w:rFonts w:asciiTheme="minorHAnsi" w:hAnsiTheme="minorHAnsi" w:cstheme="minorHAnsi"/>
          <w:lang w:val="en-US"/>
        </w:rPr>
        <w:t xml:space="preserve">Communicate internally and externally our policies, </w:t>
      </w:r>
      <w:r w:rsidR="00130A14" w:rsidRPr="00130A14">
        <w:rPr>
          <w:rFonts w:asciiTheme="minorHAnsi" w:hAnsiTheme="minorHAnsi" w:cstheme="minorHAnsi"/>
          <w:lang w:val="en-US"/>
        </w:rPr>
        <w:t>procedures,</w:t>
      </w:r>
      <w:r w:rsidRPr="00130A14">
        <w:rPr>
          <w:rFonts w:asciiTheme="minorHAnsi" w:hAnsiTheme="minorHAnsi" w:cstheme="minorHAnsi"/>
          <w:lang w:val="en-US"/>
        </w:rPr>
        <w:t xml:space="preserve"> and performance </w:t>
      </w:r>
      <w:r w:rsidR="00130A14" w:rsidRPr="00130A14">
        <w:rPr>
          <w:rFonts w:asciiTheme="minorHAnsi" w:hAnsiTheme="minorHAnsi" w:cstheme="minorHAnsi"/>
          <w:lang w:val="en-US"/>
        </w:rPr>
        <w:t>where appropriate</w:t>
      </w:r>
      <w:r w:rsidRPr="00130A14">
        <w:rPr>
          <w:rFonts w:asciiTheme="minorHAnsi" w:hAnsiTheme="minorHAnsi" w:cstheme="minorHAnsi"/>
          <w:lang w:val="en-US"/>
        </w:rPr>
        <w:t xml:space="preserve"> to all interested </w:t>
      </w:r>
      <w:r w:rsidR="00130A14" w:rsidRPr="00130A14">
        <w:rPr>
          <w:rFonts w:asciiTheme="minorHAnsi" w:hAnsiTheme="minorHAnsi" w:cstheme="minorHAnsi"/>
          <w:lang w:val="en-US"/>
        </w:rPr>
        <w:t>parties.</w:t>
      </w:r>
      <w:r w:rsidRPr="00130A14">
        <w:rPr>
          <w:rFonts w:asciiTheme="minorHAnsi" w:hAnsiTheme="minorHAnsi" w:cstheme="minorHAnsi"/>
          <w:lang w:val="en-US"/>
        </w:rPr>
        <w:t xml:space="preserve"> </w:t>
      </w:r>
    </w:p>
    <w:p w14:paraId="19775DD2" w14:textId="1D70D9D4" w:rsidR="00854504" w:rsidRPr="00130A14" w:rsidRDefault="00854504" w:rsidP="00130A14">
      <w:pPr>
        <w:numPr>
          <w:ilvl w:val="0"/>
          <w:numId w:val="10"/>
        </w:numPr>
        <w:autoSpaceDE w:val="0"/>
        <w:adjustRightInd w:val="0"/>
        <w:spacing w:after="0" w:line="240" w:lineRule="auto"/>
        <w:jc w:val="both"/>
        <w:textAlignment w:val="auto"/>
        <w:rPr>
          <w:rFonts w:asciiTheme="minorHAnsi" w:hAnsiTheme="minorHAnsi" w:cstheme="minorHAnsi"/>
          <w:lang w:val="en-US"/>
        </w:rPr>
      </w:pPr>
      <w:r w:rsidRPr="00130A14">
        <w:rPr>
          <w:rFonts w:asciiTheme="minorHAnsi" w:hAnsiTheme="minorHAnsi" w:cstheme="minorHAnsi"/>
          <w:lang w:val="en-US"/>
        </w:rPr>
        <w:t xml:space="preserve">To build the highest possible standards of environmental best practice into all Connect It systems, </w:t>
      </w:r>
      <w:r w:rsidR="00130A14" w:rsidRPr="00130A14">
        <w:rPr>
          <w:rFonts w:asciiTheme="minorHAnsi" w:hAnsiTheme="minorHAnsi" w:cstheme="minorHAnsi"/>
          <w:lang w:val="en-US"/>
        </w:rPr>
        <w:t>facilities,</w:t>
      </w:r>
      <w:r w:rsidRPr="00130A14">
        <w:rPr>
          <w:rFonts w:asciiTheme="minorHAnsi" w:hAnsiTheme="minorHAnsi" w:cstheme="minorHAnsi"/>
          <w:lang w:val="en-US"/>
        </w:rPr>
        <w:t xml:space="preserve"> and equipment.</w:t>
      </w:r>
    </w:p>
    <w:p w14:paraId="13571031" w14:textId="77777777" w:rsidR="00854504" w:rsidRPr="00AF62CE" w:rsidRDefault="00854504" w:rsidP="00AF62CE">
      <w:pPr>
        <w:autoSpaceDE w:val="0"/>
        <w:adjustRightInd w:val="0"/>
        <w:spacing w:after="0" w:line="240" w:lineRule="auto"/>
        <w:rPr>
          <w:color w:val="000000"/>
          <w:lang w:val="en-US"/>
        </w:rPr>
      </w:pPr>
    </w:p>
    <w:p w14:paraId="0E14E58C" w14:textId="2B68C43C" w:rsidR="00854504" w:rsidRPr="00130A14" w:rsidRDefault="00854504" w:rsidP="00130A14">
      <w:pPr>
        <w:pStyle w:val="BodyText"/>
        <w:suppressAutoHyphens/>
        <w:jc w:val="left"/>
        <w:rPr>
          <w:rFonts w:asciiTheme="minorHAnsi" w:hAnsiTheme="minorHAnsi" w:cstheme="minorHAnsi"/>
          <w:sz w:val="22"/>
          <w:szCs w:val="22"/>
        </w:rPr>
      </w:pPr>
      <w:r w:rsidRPr="00130A14">
        <w:rPr>
          <w:rFonts w:asciiTheme="minorHAnsi" w:hAnsiTheme="minorHAnsi" w:cstheme="minorHAnsi"/>
          <w:sz w:val="22"/>
          <w:szCs w:val="22"/>
        </w:rPr>
        <w:t xml:space="preserve">The ultimate responsibility for Environmental performance lies with </w:t>
      </w:r>
      <w:r w:rsidR="00AF62CE" w:rsidRPr="00130A14">
        <w:rPr>
          <w:rFonts w:asciiTheme="minorHAnsi" w:hAnsiTheme="minorHAnsi" w:cstheme="minorHAnsi"/>
          <w:sz w:val="22"/>
          <w:szCs w:val="22"/>
        </w:rPr>
        <w:t>Connect It Utility Services Ltd</w:t>
      </w:r>
      <w:r w:rsidRPr="00130A14">
        <w:rPr>
          <w:rFonts w:asciiTheme="minorHAnsi" w:hAnsiTheme="minorHAnsi" w:cstheme="minorHAnsi"/>
          <w:sz w:val="22"/>
          <w:szCs w:val="22"/>
        </w:rPr>
        <w:t xml:space="preserve"> Managing Director who will ensure that it is given equal priority with other major business objectives. Implementation of this policy is a line management responsibility at all levels together with participation of all </w:t>
      </w:r>
      <w:r w:rsidR="00AF62CE" w:rsidRPr="00130A14">
        <w:rPr>
          <w:rFonts w:asciiTheme="minorHAnsi" w:hAnsiTheme="minorHAnsi" w:cstheme="minorHAnsi"/>
          <w:sz w:val="22"/>
          <w:szCs w:val="22"/>
        </w:rPr>
        <w:t>personnel</w:t>
      </w:r>
      <w:r w:rsidRPr="00130A14">
        <w:rPr>
          <w:rFonts w:asciiTheme="minorHAnsi" w:hAnsiTheme="minorHAnsi" w:cstheme="minorHAnsi"/>
          <w:sz w:val="22"/>
          <w:szCs w:val="22"/>
        </w:rPr>
        <w:t xml:space="preserve">. </w:t>
      </w:r>
    </w:p>
    <w:p w14:paraId="2EC98629" w14:textId="75F99242" w:rsidR="00AF62CE" w:rsidRPr="00130A14" w:rsidRDefault="00AF62CE" w:rsidP="00130A14">
      <w:pPr>
        <w:shd w:val="clear" w:color="auto" w:fill="FFFFFF"/>
        <w:autoSpaceDN/>
        <w:spacing w:after="0" w:line="240" w:lineRule="auto"/>
        <w:rPr>
          <w:rFonts w:asciiTheme="minorHAnsi" w:eastAsia="Times New Roman" w:hAnsiTheme="minorHAnsi" w:cstheme="minorHAnsi"/>
          <w:lang w:eastAsia="en-GB"/>
        </w:rPr>
      </w:pPr>
      <w:r w:rsidRPr="00130A14">
        <w:rPr>
          <w:rFonts w:asciiTheme="minorHAnsi" w:hAnsiTheme="minorHAnsi" w:cstheme="minorHAnsi"/>
        </w:rPr>
        <w:t xml:space="preserve">Connect It Utility Services Ltd </w:t>
      </w:r>
      <w:r w:rsidRPr="00AF62CE">
        <w:rPr>
          <w:rFonts w:asciiTheme="minorHAnsi" w:eastAsia="Times New Roman" w:hAnsiTheme="minorHAnsi" w:cstheme="minorHAnsi"/>
          <w:lang w:eastAsia="en-GB"/>
        </w:rPr>
        <w:t>maintains a publicly available environmental policy that is available either on request or on our website. This policy is communicated to all persons working for or on behalf of the organisation. </w:t>
      </w:r>
    </w:p>
    <w:p w14:paraId="3B40E7C4" w14:textId="28B7749B" w:rsidR="00854504" w:rsidRDefault="00854504" w:rsidP="00130A14">
      <w:pPr>
        <w:pStyle w:val="BodyText"/>
        <w:suppressAutoHyphens/>
        <w:jc w:val="left"/>
        <w:rPr>
          <w:rFonts w:asciiTheme="minorHAnsi" w:hAnsiTheme="minorHAnsi" w:cstheme="minorHAnsi"/>
          <w:sz w:val="22"/>
          <w:szCs w:val="22"/>
        </w:rPr>
      </w:pPr>
      <w:r w:rsidRPr="00130A14">
        <w:rPr>
          <w:rFonts w:asciiTheme="minorHAnsi" w:hAnsiTheme="minorHAnsi" w:cstheme="minorHAnsi"/>
          <w:sz w:val="22"/>
          <w:szCs w:val="22"/>
        </w:rPr>
        <w:t>The policy will be revised and updated as necessary</w:t>
      </w:r>
      <w:r w:rsidR="00130A14" w:rsidRPr="00130A14">
        <w:rPr>
          <w:rFonts w:asciiTheme="minorHAnsi" w:hAnsiTheme="minorHAnsi" w:cstheme="minorHAnsi"/>
          <w:sz w:val="22"/>
          <w:szCs w:val="22"/>
        </w:rPr>
        <w:t xml:space="preserve"> at a frequency of no less than annually</w:t>
      </w:r>
      <w:r w:rsidRPr="00130A14">
        <w:rPr>
          <w:rFonts w:asciiTheme="minorHAnsi" w:hAnsiTheme="minorHAnsi" w:cstheme="minorHAnsi"/>
          <w:sz w:val="22"/>
          <w:szCs w:val="22"/>
        </w:rPr>
        <w:t xml:space="preserve">. </w:t>
      </w:r>
    </w:p>
    <w:p w14:paraId="210126EB" w14:textId="443EB939" w:rsidR="00130A14" w:rsidRDefault="00130A14" w:rsidP="00130A14">
      <w:pPr>
        <w:pStyle w:val="BodyText"/>
        <w:suppressAutoHyphens/>
        <w:jc w:val="left"/>
        <w:rPr>
          <w:rFonts w:asciiTheme="minorHAnsi" w:hAnsiTheme="minorHAnsi" w:cstheme="minorHAnsi"/>
          <w:sz w:val="22"/>
          <w:szCs w:val="22"/>
        </w:rPr>
      </w:pPr>
    </w:p>
    <w:p w14:paraId="35548DDC" w14:textId="77777777" w:rsidR="00130A14" w:rsidRPr="00130A14" w:rsidRDefault="00130A14" w:rsidP="00130A14">
      <w:pPr>
        <w:pStyle w:val="BodyText"/>
        <w:suppressAutoHyphens/>
        <w:jc w:val="left"/>
        <w:rPr>
          <w:rFonts w:asciiTheme="minorHAnsi" w:hAnsiTheme="minorHAnsi" w:cstheme="minorHAnsi"/>
          <w:sz w:val="22"/>
          <w:szCs w:val="22"/>
        </w:rPr>
      </w:pPr>
    </w:p>
    <w:p w14:paraId="4328F0DA" w14:textId="4E1490AE" w:rsidR="00130A14" w:rsidRPr="00130A14" w:rsidRDefault="00130A14" w:rsidP="00130A14">
      <w:pPr>
        <w:spacing w:after="0" w:line="240" w:lineRule="auto"/>
      </w:pPr>
    </w:p>
    <w:sectPr w:rsidR="00130A14" w:rsidRPr="00130A14" w:rsidSect="00AD37D7">
      <w:headerReference w:type="default" r:id="rId10"/>
      <w:footerReference w:type="default" r:id="rId11"/>
      <w:pgSz w:w="11906" w:h="16838" w:code="9"/>
      <w:pgMar w:top="851" w:right="1440" w:bottom="1440" w:left="1440"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B865" w14:textId="77777777" w:rsidR="00A74E58" w:rsidRDefault="00A74E58">
      <w:pPr>
        <w:spacing w:after="0" w:line="240" w:lineRule="auto"/>
      </w:pPr>
      <w:r>
        <w:separator/>
      </w:r>
    </w:p>
  </w:endnote>
  <w:endnote w:type="continuationSeparator" w:id="0">
    <w:p w14:paraId="0AA1AF48" w14:textId="77777777" w:rsidR="00A74E58" w:rsidRDefault="00A7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52921348"/>
      <w:docPartObj>
        <w:docPartGallery w:val="Page Numbers (Bottom of Page)"/>
        <w:docPartUnique/>
      </w:docPartObj>
    </w:sdtPr>
    <w:sdtEndPr>
      <w:rPr>
        <w:noProof/>
      </w:rPr>
    </w:sdtEndPr>
    <w:sdtContent>
      <w:p w14:paraId="17AAC2A3" w14:textId="1100AC8B" w:rsidR="00E9344D" w:rsidRDefault="00E9344D" w:rsidP="00E9344D">
        <w:pPr>
          <w:pStyle w:val="Footer"/>
        </w:pPr>
      </w:p>
      <w:p w14:paraId="0565E2FF" w14:textId="1E31ED7F" w:rsidR="00657949" w:rsidRPr="00B46CD8" w:rsidRDefault="00E9344D" w:rsidP="00AD37D7">
        <w:pPr>
          <w:pStyle w:val="Footer"/>
          <w:rPr>
            <w:rFonts w:asciiTheme="minorHAnsi" w:hAnsiTheme="minorHAnsi" w:cs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3515" w14:textId="77777777" w:rsidR="00A74E58" w:rsidRDefault="00A74E58">
      <w:pPr>
        <w:spacing w:after="0" w:line="240" w:lineRule="auto"/>
      </w:pPr>
      <w:r>
        <w:rPr>
          <w:color w:val="000000"/>
        </w:rPr>
        <w:separator/>
      </w:r>
    </w:p>
  </w:footnote>
  <w:footnote w:type="continuationSeparator" w:id="0">
    <w:p w14:paraId="70657B1A" w14:textId="77777777" w:rsidR="00A74E58" w:rsidRDefault="00A7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8EA7" w14:textId="38B59341" w:rsidR="00AD37D7" w:rsidRDefault="00523AEE" w:rsidP="00523AEE">
    <w:pPr>
      <w:pStyle w:val="Header"/>
      <w:jc w:val="center"/>
    </w:pPr>
    <w:r>
      <w:rPr>
        <w:noProof/>
        <w:lang w:eastAsia="en-GB"/>
      </w:rPr>
      <w:drawing>
        <wp:inline distT="0" distB="0" distL="0" distR="0" wp14:anchorId="5A3D06B5" wp14:editId="72373F44">
          <wp:extent cx="531913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3897" cy="1365854"/>
                  </a:xfrm>
                  <a:prstGeom prst="rect">
                    <a:avLst/>
                  </a:prstGeom>
                  <a:noFill/>
                  <a:ln>
                    <a:noFill/>
                  </a:ln>
                </pic:spPr>
              </pic:pic>
            </a:graphicData>
          </a:graphic>
        </wp:inline>
      </w:drawing>
    </w:r>
  </w:p>
  <w:p w14:paraId="28DEF025" w14:textId="77777777" w:rsidR="00523AEE" w:rsidRDefault="00523AEE" w:rsidP="00523A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252"/>
    <w:multiLevelType w:val="multilevel"/>
    <w:tmpl w:val="81E84898"/>
    <w:lvl w:ilvl="0">
      <w:start w:val="1"/>
      <w:numFmt w:val="decimal"/>
      <w:pStyle w:val="Style1"/>
      <w:lvlText w:val="%1."/>
      <w:lvlJc w:val="left"/>
      <w:pPr>
        <w:ind w:left="644" w:hanging="360"/>
      </w:pPr>
      <w:rPr>
        <w:rFonts w:hint="default"/>
      </w:rPr>
    </w:lvl>
    <w:lvl w:ilvl="1">
      <w:start w:val="1"/>
      <w:numFmt w:val="decimal"/>
      <w:pStyle w:val="Style2"/>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8035D69"/>
    <w:multiLevelType w:val="hybridMultilevel"/>
    <w:tmpl w:val="9B9090EA"/>
    <w:lvl w:ilvl="0" w:tplc="918AD8CA">
      <w:start w:val="3"/>
      <w:numFmt w:val="bullet"/>
      <w:lvlText w:val="-"/>
      <w:lvlJc w:val="left"/>
      <w:pPr>
        <w:ind w:left="928"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3E25978"/>
    <w:multiLevelType w:val="hybridMultilevel"/>
    <w:tmpl w:val="4CAA683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15:restartNumberingAfterBreak="0">
    <w:nsid w:val="327579DD"/>
    <w:multiLevelType w:val="hybridMultilevel"/>
    <w:tmpl w:val="C5A01A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26F7140"/>
    <w:multiLevelType w:val="hybridMultilevel"/>
    <w:tmpl w:val="37485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AC4720"/>
    <w:multiLevelType w:val="hybridMultilevel"/>
    <w:tmpl w:val="35BAA1F8"/>
    <w:lvl w:ilvl="0" w:tplc="918AD8CA">
      <w:start w:val="3"/>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6A0062A"/>
    <w:multiLevelType w:val="hybridMultilevel"/>
    <w:tmpl w:val="355A2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C75AF"/>
    <w:multiLevelType w:val="hybridMultilevel"/>
    <w:tmpl w:val="E8440498"/>
    <w:lvl w:ilvl="0" w:tplc="83061B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CA22315"/>
    <w:multiLevelType w:val="multilevel"/>
    <w:tmpl w:val="16B0CFB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9502A8"/>
    <w:multiLevelType w:val="hybridMultilevel"/>
    <w:tmpl w:val="26367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68"/>
    <w:rsid w:val="00044287"/>
    <w:rsid w:val="000701C7"/>
    <w:rsid w:val="00130A14"/>
    <w:rsid w:val="00133E5C"/>
    <w:rsid w:val="0016668F"/>
    <w:rsid w:val="00173C36"/>
    <w:rsid w:val="00180AFE"/>
    <w:rsid w:val="001933AB"/>
    <w:rsid w:val="001C782C"/>
    <w:rsid w:val="002C2C4F"/>
    <w:rsid w:val="002E435F"/>
    <w:rsid w:val="00346CCF"/>
    <w:rsid w:val="0035260D"/>
    <w:rsid w:val="00361196"/>
    <w:rsid w:val="00391D3A"/>
    <w:rsid w:val="003B7494"/>
    <w:rsid w:val="003C15FD"/>
    <w:rsid w:val="003C7E48"/>
    <w:rsid w:val="003F0AB9"/>
    <w:rsid w:val="004005E6"/>
    <w:rsid w:val="004020D9"/>
    <w:rsid w:val="00415061"/>
    <w:rsid w:val="00422407"/>
    <w:rsid w:val="004433FE"/>
    <w:rsid w:val="004A1831"/>
    <w:rsid w:val="004B09F6"/>
    <w:rsid w:val="004D03BA"/>
    <w:rsid w:val="004E110C"/>
    <w:rsid w:val="004F4438"/>
    <w:rsid w:val="00523AEE"/>
    <w:rsid w:val="005305E9"/>
    <w:rsid w:val="00533EC0"/>
    <w:rsid w:val="005D558C"/>
    <w:rsid w:val="005E689E"/>
    <w:rsid w:val="00630918"/>
    <w:rsid w:val="00657949"/>
    <w:rsid w:val="00711594"/>
    <w:rsid w:val="00761817"/>
    <w:rsid w:val="007A7F54"/>
    <w:rsid w:val="008010C6"/>
    <w:rsid w:val="00806FEA"/>
    <w:rsid w:val="00854504"/>
    <w:rsid w:val="008A1E9E"/>
    <w:rsid w:val="008B53F8"/>
    <w:rsid w:val="009235C6"/>
    <w:rsid w:val="00944368"/>
    <w:rsid w:val="00993F85"/>
    <w:rsid w:val="009F7393"/>
    <w:rsid w:val="00A1230B"/>
    <w:rsid w:val="00A74E58"/>
    <w:rsid w:val="00AA3409"/>
    <w:rsid w:val="00AB4754"/>
    <w:rsid w:val="00AD37D7"/>
    <w:rsid w:val="00AE44B1"/>
    <w:rsid w:val="00AF62CE"/>
    <w:rsid w:val="00B176C1"/>
    <w:rsid w:val="00B2086D"/>
    <w:rsid w:val="00B46CD8"/>
    <w:rsid w:val="00B53ABB"/>
    <w:rsid w:val="00B9527E"/>
    <w:rsid w:val="00B9732B"/>
    <w:rsid w:val="00BA1854"/>
    <w:rsid w:val="00BB4B87"/>
    <w:rsid w:val="00BD1E66"/>
    <w:rsid w:val="00C61C07"/>
    <w:rsid w:val="00C63532"/>
    <w:rsid w:val="00CE6D93"/>
    <w:rsid w:val="00D11BC3"/>
    <w:rsid w:val="00E611FA"/>
    <w:rsid w:val="00E66076"/>
    <w:rsid w:val="00E73B2F"/>
    <w:rsid w:val="00E9344D"/>
    <w:rsid w:val="00FA32F0"/>
    <w:rsid w:val="00FB0A6C"/>
    <w:rsid w:val="00FB4B43"/>
    <w:rsid w:val="00FE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924EA1"/>
  <w15:docId w15:val="{F6341A51-A6DF-4D6E-B311-9B68632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paragraph" w:styleId="Header">
    <w:name w:val="header"/>
    <w:basedOn w:val="Normal"/>
    <w:link w:val="HeaderChar"/>
    <w:uiPriority w:val="99"/>
    <w:unhideWhenUsed/>
    <w:rsid w:val="0065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949"/>
  </w:style>
  <w:style w:type="paragraph" w:styleId="Footer">
    <w:name w:val="footer"/>
    <w:basedOn w:val="Normal"/>
    <w:link w:val="FooterChar"/>
    <w:uiPriority w:val="99"/>
    <w:unhideWhenUsed/>
    <w:rsid w:val="00657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949"/>
  </w:style>
  <w:style w:type="paragraph" w:styleId="BalloonText">
    <w:name w:val="Balloon Text"/>
    <w:basedOn w:val="Normal"/>
    <w:link w:val="BalloonTextChar"/>
    <w:uiPriority w:val="99"/>
    <w:semiHidden/>
    <w:unhideWhenUsed/>
    <w:rsid w:val="003C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48"/>
    <w:rPr>
      <w:rFonts w:ascii="Segoe UI" w:hAnsi="Segoe UI" w:cs="Segoe UI"/>
      <w:sz w:val="18"/>
      <w:szCs w:val="18"/>
    </w:rPr>
  </w:style>
  <w:style w:type="paragraph" w:customStyle="1" w:styleId="Style1">
    <w:name w:val="Style1"/>
    <w:basedOn w:val="Default"/>
    <w:link w:val="Style1Char"/>
    <w:qFormat/>
    <w:rsid w:val="00993F85"/>
    <w:pPr>
      <w:numPr>
        <w:numId w:val="2"/>
      </w:numPr>
      <w:ind w:right="214"/>
    </w:pPr>
    <w:rPr>
      <w:rFonts w:ascii="Cambria" w:hAnsi="Cambria"/>
      <w:b/>
      <w:color w:val="auto"/>
      <w:u w:val="single"/>
    </w:rPr>
  </w:style>
  <w:style w:type="table" w:styleId="TableGrid">
    <w:name w:val="Table Grid"/>
    <w:basedOn w:val="TableNormal"/>
    <w:uiPriority w:val="39"/>
    <w:rsid w:val="0099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993F85"/>
    <w:rPr>
      <w:rFonts w:ascii="Arial" w:hAnsi="Arial" w:cs="Arial"/>
      <w:color w:val="000000"/>
      <w:sz w:val="24"/>
      <w:szCs w:val="24"/>
    </w:rPr>
  </w:style>
  <w:style w:type="character" w:customStyle="1" w:styleId="Style1Char">
    <w:name w:val="Style1 Char"/>
    <w:basedOn w:val="DefaultChar"/>
    <w:link w:val="Style1"/>
    <w:rsid w:val="00993F85"/>
    <w:rPr>
      <w:rFonts w:ascii="Cambria" w:hAnsi="Cambria" w:cs="Arial"/>
      <w:b/>
      <w:color w:val="000000"/>
      <w:sz w:val="24"/>
      <w:szCs w:val="24"/>
      <w:u w:val="single"/>
    </w:rPr>
  </w:style>
  <w:style w:type="paragraph" w:customStyle="1" w:styleId="Style2">
    <w:name w:val="Style2"/>
    <w:basedOn w:val="Default"/>
    <w:link w:val="Style2Char"/>
    <w:qFormat/>
    <w:rsid w:val="00993F85"/>
    <w:pPr>
      <w:numPr>
        <w:ilvl w:val="1"/>
        <w:numId w:val="2"/>
      </w:numPr>
      <w:ind w:right="214"/>
    </w:pPr>
    <w:rPr>
      <w:rFonts w:ascii="Cambria" w:hAnsi="Cambria"/>
      <w:color w:val="auto"/>
      <w:u w:val="single"/>
    </w:rPr>
  </w:style>
  <w:style w:type="paragraph" w:customStyle="1" w:styleId="Heading1CUIS">
    <w:name w:val="Heading 1 CUIS"/>
    <w:basedOn w:val="Default"/>
    <w:link w:val="Heading1CUISChar"/>
    <w:qFormat/>
    <w:rsid w:val="00BD1E66"/>
    <w:pPr>
      <w:ind w:left="284" w:right="214"/>
      <w:jc w:val="center"/>
    </w:pPr>
    <w:rPr>
      <w:rFonts w:ascii="Cambria" w:hAnsi="Cambria"/>
      <w:b/>
      <w:color w:val="auto"/>
      <w:sz w:val="28"/>
      <w:szCs w:val="28"/>
      <w:u w:val="single"/>
    </w:rPr>
  </w:style>
  <w:style w:type="character" w:customStyle="1" w:styleId="Style2Char">
    <w:name w:val="Style2 Char"/>
    <w:basedOn w:val="DefaultChar"/>
    <w:link w:val="Style2"/>
    <w:rsid w:val="00993F85"/>
    <w:rPr>
      <w:rFonts w:ascii="Cambria" w:hAnsi="Cambria" w:cs="Arial"/>
      <w:color w:val="000000"/>
      <w:sz w:val="24"/>
      <w:szCs w:val="24"/>
      <w:u w:val="single"/>
    </w:rPr>
  </w:style>
  <w:style w:type="character" w:customStyle="1" w:styleId="Heading1CUISChar">
    <w:name w:val="Heading 1 CUIS Char"/>
    <w:basedOn w:val="DefaultChar"/>
    <w:link w:val="Heading1CUIS"/>
    <w:rsid w:val="00BD1E66"/>
    <w:rPr>
      <w:rFonts w:ascii="Cambria" w:hAnsi="Cambria" w:cs="Arial"/>
      <w:b/>
      <w:color w:val="000000"/>
      <w:sz w:val="28"/>
      <w:szCs w:val="28"/>
      <w:u w:val="single"/>
    </w:rPr>
  </w:style>
  <w:style w:type="paragraph" w:styleId="NormalWeb">
    <w:name w:val="Normal (Web)"/>
    <w:basedOn w:val="Normal"/>
    <w:uiPriority w:val="99"/>
    <w:rsid w:val="00854504"/>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styleId="BodyText">
    <w:name w:val="Body Text"/>
    <w:basedOn w:val="Normal"/>
    <w:link w:val="BodyTextChar"/>
    <w:rsid w:val="00854504"/>
    <w:pPr>
      <w:suppressAutoHyphens w:val="0"/>
      <w:autoSpaceDN/>
      <w:spacing w:after="0" w:line="240" w:lineRule="auto"/>
      <w:jc w:val="both"/>
      <w:textAlignment w:val="auto"/>
    </w:pPr>
    <w:rPr>
      <w:rFonts w:ascii="Times New Roman" w:eastAsia="Times New Roman" w:hAnsi="Times New Roman"/>
      <w:sz w:val="24"/>
      <w:szCs w:val="20"/>
    </w:rPr>
  </w:style>
  <w:style w:type="character" w:customStyle="1" w:styleId="BodyTextChar">
    <w:name w:val="Body Text Char"/>
    <w:basedOn w:val="DefaultParagraphFont"/>
    <w:link w:val="BodyText"/>
    <w:rsid w:val="00854504"/>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5139">
      <w:bodyDiv w:val="1"/>
      <w:marLeft w:val="0"/>
      <w:marRight w:val="0"/>
      <w:marTop w:val="0"/>
      <w:marBottom w:val="0"/>
      <w:divBdr>
        <w:top w:val="none" w:sz="0" w:space="0" w:color="auto"/>
        <w:left w:val="none" w:sz="0" w:space="0" w:color="auto"/>
        <w:bottom w:val="none" w:sz="0" w:space="0" w:color="auto"/>
        <w:right w:val="none" w:sz="0" w:space="0" w:color="auto"/>
      </w:divBdr>
    </w:div>
    <w:div w:id="131098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B57.1F27E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6057CFD1A954EB3642B9A31619000" ma:contentTypeVersion="14" ma:contentTypeDescription="Create a new document." ma:contentTypeScope="" ma:versionID="03d15e092fedc58b58ae2676e72fd9d8">
  <xsd:schema xmlns:xsd="http://www.w3.org/2001/XMLSchema" xmlns:xs="http://www.w3.org/2001/XMLSchema" xmlns:p="http://schemas.microsoft.com/office/2006/metadata/properties" xmlns:ns2="905d4991-1e0f-4ab4-8060-30a35b6a1350" xmlns:ns3="2c1c7bb2-da95-4ab6-ad93-e21e18a196e9" targetNamespace="http://schemas.microsoft.com/office/2006/metadata/properties" ma:root="true" ma:fieldsID="911978ff9a7f9252bceff43880280f63" ns2:_="" ns3:_="">
    <xsd:import namespace="905d4991-1e0f-4ab4-8060-30a35b6a1350"/>
    <xsd:import namespace="2c1c7bb2-da95-4ab6-ad93-e21e18a19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viewed" minOccurs="0"/>
                <xsd:element ref="ns2:SecondReviewJaneLeec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4991-1e0f-4ab4-8060-30a35b6a1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viewed" ma:index="19" nillable="true" ma:displayName="Reviewed" ma:default="1" ma:format="Dropdown" ma:internalName="Reviewed">
      <xsd:simpleType>
        <xsd:restriction base="dms:Boolean"/>
      </xsd:simpleType>
    </xsd:element>
    <xsd:element name="SecondReviewJaneLeech" ma:index="20" nillable="true" ma:displayName="Second Review Jane Leech" ma:format="Dropdown" ma:internalName="SecondReviewJaneLeech">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c7bb2-da95-4ab6-ad93-e21e18a196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905d4991-1e0f-4ab4-8060-30a35b6a1350">true</Reviewed>
    <SecondReviewJaneLeech xmlns="905d4991-1e0f-4ab4-8060-30a35b6a1350" xsi:nil="true"/>
  </documentManagement>
</p:properties>
</file>

<file path=customXml/itemProps1.xml><?xml version="1.0" encoding="utf-8"?>
<ds:datastoreItem xmlns:ds="http://schemas.openxmlformats.org/officeDocument/2006/customXml" ds:itemID="{E3454F51-F7C9-4312-89D3-CBB9E851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4991-1e0f-4ab4-8060-30a35b6a1350"/>
    <ds:schemaRef ds:uri="2c1c7bb2-da95-4ab6-ad93-e21e18a1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61559-FBF7-4E55-8ED1-E28E4B478680}">
  <ds:schemaRefs>
    <ds:schemaRef ds:uri="http://schemas.microsoft.com/sharepoint/v3/contenttype/forms"/>
  </ds:schemaRefs>
</ds:datastoreItem>
</file>

<file path=customXml/itemProps3.xml><?xml version="1.0" encoding="utf-8"?>
<ds:datastoreItem xmlns:ds="http://schemas.openxmlformats.org/officeDocument/2006/customXml" ds:itemID="{02A5E664-A214-42CA-B3E0-A841681CF8CF}">
  <ds:schemaRefs>
    <ds:schemaRef ds:uri="http://schemas.microsoft.com/office/2006/metadata/properties"/>
    <ds:schemaRef ds:uri="http://schemas.microsoft.com/office/infopath/2007/PartnerControls"/>
    <ds:schemaRef ds:uri="905d4991-1e0f-4ab4-8060-30a35b6a13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builditlptp 04</dc:creator>
  <dc:description/>
  <cp:lastModifiedBy>Debbie Rowsell</cp:lastModifiedBy>
  <cp:revision>3</cp:revision>
  <cp:lastPrinted>2018-09-05T12:59:00Z</cp:lastPrinted>
  <dcterms:created xsi:type="dcterms:W3CDTF">2022-03-11T14:52:00Z</dcterms:created>
  <dcterms:modified xsi:type="dcterms:W3CDTF">2022-03-11T14:53:00Z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0x0101006426057CFD1A954EB3642B9A31619000</vt:lpwstr>
  </property>
</Properties>
</file>